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CA8" w:rsidRDefault="00EC74F4" w:rsidP="00A91BC3">
      <w:pPr>
        <w:spacing w:line="360" w:lineRule="auto"/>
        <w:jc w:val="center"/>
        <w:outlineLvl w:val="2"/>
        <w:rPr>
          <w:rFonts w:asciiTheme="minorEastAsia" w:hAnsiTheme="minorEastAsia" w:cs="Times New Roman" w:hint="eastAsia"/>
          <w:b/>
          <w:bCs/>
          <w:sz w:val="32"/>
          <w:szCs w:val="32"/>
        </w:rPr>
      </w:pPr>
      <w:proofErr w:type="gramStart"/>
      <w:r w:rsidRPr="00F95697">
        <w:rPr>
          <w:rFonts w:asciiTheme="minorEastAsia" w:hAnsiTheme="minorEastAsia" w:cs="Times New Roman" w:hint="eastAsia"/>
          <w:b/>
          <w:sz w:val="32"/>
          <w:szCs w:val="32"/>
        </w:rPr>
        <w:t>地</w:t>
      </w:r>
      <w:r w:rsidR="00886195" w:rsidRPr="00F95697">
        <w:rPr>
          <w:rFonts w:asciiTheme="minorEastAsia" w:hAnsiTheme="minorEastAsia" w:cs="Times New Roman" w:hint="eastAsia"/>
          <w:b/>
          <w:sz w:val="32"/>
          <w:szCs w:val="32"/>
        </w:rPr>
        <w:t>下</w:t>
      </w:r>
      <w:r w:rsidRPr="00F95697">
        <w:rPr>
          <w:rFonts w:asciiTheme="minorEastAsia" w:hAnsiTheme="minorEastAsia" w:cs="Times New Roman" w:hint="eastAsia"/>
          <w:b/>
          <w:sz w:val="32"/>
          <w:szCs w:val="32"/>
        </w:rPr>
        <w:t>式</w:t>
      </w:r>
      <w:proofErr w:type="gramEnd"/>
      <w:r w:rsidRPr="00F95697">
        <w:rPr>
          <w:rFonts w:asciiTheme="minorEastAsia" w:hAnsiTheme="minorEastAsia" w:cs="Times New Roman" w:hint="eastAsia"/>
          <w:b/>
          <w:sz w:val="32"/>
          <w:szCs w:val="32"/>
        </w:rPr>
        <w:t>污水处理厂</w:t>
      </w:r>
      <w:r w:rsidR="00472CA8" w:rsidRPr="00F95697">
        <w:rPr>
          <w:rFonts w:asciiTheme="minorEastAsia" w:hAnsiTheme="minorEastAsia" w:cs="Times New Roman" w:hint="eastAsia"/>
          <w:b/>
          <w:bCs/>
          <w:sz w:val="32"/>
          <w:szCs w:val="32"/>
        </w:rPr>
        <w:t>技术</w:t>
      </w:r>
    </w:p>
    <w:p w:rsidR="007C71C2" w:rsidRPr="007C71C2" w:rsidRDefault="007C71C2" w:rsidP="00A91BC3">
      <w:pPr>
        <w:spacing w:line="360" w:lineRule="auto"/>
        <w:jc w:val="center"/>
        <w:outlineLvl w:val="2"/>
        <w:rPr>
          <w:rFonts w:asciiTheme="minorEastAsia" w:hAnsiTheme="minorEastAsia" w:cs="Times New Roman"/>
          <w:noProof/>
          <w:sz w:val="24"/>
          <w:szCs w:val="24"/>
        </w:rPr>
      </w:pPr>
      <w:r w:rsidRPr="007C71C2">
        <w:rPr>
          <w:rFonts w:asciiTheme="minorEastAsia" w:hAnsiTheme="minorEastAsia" w:cs="Times New Roman" w:hint="eastAsia"/>
          <w:noProof/>
          <w:sz w:val="24"/>
          <w:szCs w:val="24"/>
        </w:rPr>
        <w:t>北京北华清创环境科技有限公司</w:t>
      </w:r>
    </w:p>
    <w:p w:rsidR="00577B5C" w:rsidRPr="00F95697" w:rsidRDefault="00F95697" w:rsidP="007C71C2">
      <w:pPr>
        <w:spacing w:beforeLines="50" w:afterLines="50" w:line="360" w:lineRule="auto"/>
        <w:outlineLvl w:val="0"/>
        <w:rPr>
          <w:rFonts w:asciiTheme="minorEastAsia" w:hAnsiTheme="minorEastAsia" w:cs="Times New Roman"/>
          <w:b/>
          <w:noProof/>
          <w:sz w:val="24"/>
          <w:szCs w:val="24"/>
        </w:rPr>
      </w:pPr>
      <w:r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1.</w:t>
      </w:r>
      <w:r w:rsidR="00463CA9"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地下</w:t>
      </w:r>
      <w:r w:rsidR="00577B5C"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厂</w:t>
      </w:r>
      <w:r w:rsidR="00463CA9"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技术</w:t>
      </w:r>
      <w:r w:rsidR="00185C8D"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产生</w:t>
      </w:r>
      <w:r w:rsidR="00577B5C"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背景</w:t>
      </w:r>
    </w:p>
    <w:p w:rsidR="00470947" w:rsidRPr="00F95697" w:rsidRDefault="004D7A93" w:rsidP="004D7A93">
      <w:pPr>
        <w:spacing w:line="360" w:lineRule="auto"/>
        <w:ind w:firstLineChars="200" w:firstLine="480"/>
        <w:rPr>
          <w:rFonts w:asciiTheme="minorEastAsia" w:hAnsiTheme="minorEastAsia" w:cs="Times New Roman"/>
          <w:noProof/>
          <w:sz w:val="24"/>
          <w:szCs w:val="24"/>
        </w:rPr>
      </w:pPr>
      <w:r w:rsidRPr="00F95697">
        <w:rPr>
          <w:rFonts w:asciiTheme="minorEastAsia" w:hAnsiTheme="minorEastAsia" w:cs="Times New Roman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1257300</wp:posOffset>
            </wp:positionV>
            <wp:extent cx="2638425" cy="1447800"/>
            <wp:effectExtent l="19050" t="0" r="9525" b="0"/>
            <wp:wrapSquare wrapText="bothSides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5697">
        <w:rPr>
          <w:rFonts w:asciiTheme="minorEastAsia" w:hAnsiTheme="minorEastAsia" w:cs="Times New Roman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1257300</wp:posOffset>
            </wp:positionV>
            <wp:extent cx="2619375" cy="1447800"/>
            <wp:effectExtent l="19050" t="0" r="9525" b="0"/>
            <wp:wrapSquare wrapText="bothSides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79D9" w:rsidRPr="00F95697">
        <w:rPr>
          <w:rFonts w:asciiTheme="minorEastAsia" w:hAnsiTheme="minorEastAsia" w:cs="Times New Roman" w:hint="eastAsia"/>
          <w:noProof/>
          <w:sz w:val="24"/>
          <w:szCs w:val="24"/>
        </w:rPr>
        <w:t>近年来，</w:t>
      </w:r>
      <w:r w:rsidR="005279D9" w:rsidRPr="00F95697">
        <w:rPr>
          <w:rFonts w:asciiTheme="minorEastAsia" w:hAnsiTheme="minorEastAsia" w:hint="eastAsia"/>
          <w:noProof/>
          <w:color w:val="000000"/>
          <w:sz w:val="24"/>
          <w:szCs w:val="24"/>
        </w:rPr>
        <w:t>随着我国经济及城市化建设的飞速发展，</w:t>
      </w:r>
      <w:r w:rsidR="00470947" w:rsidRPr="00F95697">
        <w:rPr>
          <w:rFonts w:asciiTheme="minorEastAsia" w:hAnsiTheme="minorEastAsia" w:cs="Times New Roman" w:hint="eastAsia"/>
          <w:noProof/>
          <w:sz w:val="24"/>
          <w:szCs w:val="24"/>
        </w:rPr>
        <w:t>国内一线二线和绝大部分经济较发达城市</w:t>
      </w:r>
      <w:r w:rsidR="00470947" w:rsidRPr="00F95697">
        <w:rPr>
          <w:rFonts w:asciiTheme="minorEastAsia" w:hAnsiTheme="minorEastAsia" w:cs="Times New Roman"/>
          <w:noProof/>
          <w:sz w:val="24"/>
          <w:szCs w:val="24"/>
        </w:rPr>
        <w:t>2000</w:t>
      </w:r>
      <w:r w:rsidR="00470947" w:rsidRPr="00F95697">
        <w:rPr>
          <w:rFonts w:asciiTheme="minorEastAsia" w:hAnsiTheme="minorEastAsia" w:cs="Times New Roman" w:hint="eastAsia"/>
          <w:noProof/>
          <w:sz w:val="24"/>
          <w:szCs w:val="24"/>
        </w:rPr>
        <w:t>年以前建设的数百座污水处理厂面临被城市发展区域包围、成为“城中厂”的现实问题，</w:t>
      </w:r>
      <w:r w:rsidR="005279D9" w:rsidRPr="00F95697">
        <w:rPr>
          <w:rFonts w:asciiTheme="minorEastAsia" w:hAnsiTheme="minorEastAsia" w:cs="Times New Roman" w:hint="eastAsia"/>
          <w:noProof/>
          <w:sz w:val="24"/>
          <w:szCs w:val="24"/>
        </w:rPr>
        <w:t>因噪音、恶臭等环境污染及景观不协调等原因，</w:t>
      </w:r>
      <w:r w:rsidR="00470947" w:rsidRPr="00F95697">
        <w:rPr>
          <w:rFonts w:asciiTheme="minorEastAsia" w:hAnsiTheme="minorEastAsia" w:cs="Times New Roman" w:hint="eastAsia"/>
          <w:noProof/>
          <w:sz w:val="24"/>
          <w:szCs w:val="24"/>
        </w:rPr>
        <w:t>亟待改建。</w:t>
      </w:r>
    </w:p>
    <w:p w:rsidR="00577B5C" w:rsidRPr="00F95697" w:rsidRDefault="00346E2B" w:rsidP="007C71C2">
      <w:pPr>
        <w:spacing w:beforeLines="50" w:afterLines="50" w:line="360" w:lineRule="auto"/>
        <w:outlineLvl w:val="0"/>
        <w:rPr>
          <w:rFonts w:asciiTheme="minorEastAsia" w:hAnsiTheme="minorEastAsia" w:cs="Times New Roman"/>
          <w:b/>
          <w:noProof/>
          <w:sz w:val="24"/>
          <w:szCs w:val="24"/>
        </w:rPr>
      </w:pPr>
      <w:r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 xml:space="preserve"> </w:t>
      </w:r>
      <w:r w:rsid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2.</w:t>
      </w:r>
      <w:r w:rsidR="00185C8D"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地下式污水厂简介</w:t>
      </w:r>
    </w:p>
    <w:p w:rsidR="001C1C3A" w:rsidRPr="00F95697" w:rsidRDefault="004D7A93" w:rsidP="007C71C2">
      <w:pPr>
        <w:spacing w:beforeLines="100" w:line="360" w:lineRule="auto"/>
        <w:ind w:firstLineChars="200" w:firstLine="480"/>
        <w:rPr>
          <w:rFonts w:asciiTheme="minorEastAsia" w:hAnsiTheme="minorEastAsia" w:cs="Times New Roman"/>
          <w:noProof/>
          <w:sz w:val="24"/>
          <w:szCs w:val="24"/>
        </w:rPr>
      </w:pPr>
      <w:r w:rsidRPr="00F95697">
        <w:rPr>
          <w:rFonts w:asciiTheme="minorEastAsia" w:hAnsiTheme="minorEastAsia" w:cs="Times New Roman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1443990</wp:posOffset>
            </wp:positionV>
            <wp:extent cx="2638425" cy="1362075"/>
            <wp:effectExtent l="19050" t="0" r="9525" b="0"/>
            <wp:wrapSquare wrapText="bothSides"/>
            <wp:docPr id="58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 r="1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5697">
        <w:rPr>
          <w:rFonts w:asciiTheme="minorEastAsia" w:hAnsiTheme="minorEastAsia" w:cs="Times New Roman"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1443990</wp:posOffset>
            </wp:positionV>
            <wp:extent cx="2743200" cy="1362075"/>
            <wp:effectExtent l="19050" t="0" r="0" b="0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C8D" w:rsidRPr="00F95697">
        <w:rPr>
          <w:rFonts w:asciiTheme="minorEastAsia" w:hAnsiTheme="minorEastAsia" w:cs="Times New Roman" w:hint="eastAsia"/>
          <w:noProof/>
          <w:sz w:val="24"/>
          <w:szCs w:val="24"/>
        </w:rPr>
        <w:t>在不影响地面土地使用功能的条件下，</w:t>
      </w:r>
      <w:r w:rsidR="007D42EB" w:rsidRPr="00F95697">
        <w:rPr>
          <w:rFonts w:asciiTheme="minorEastAsia" w:hAnsiTheme="minorEastAsia" w:cs="Times New Roman" w:hint="eastAsia"/>
          <w:noProof/>
          <w:sz w:val="24"/>
          <w:szCs w:val="24"/>
        </w:rPr>
        <w:t>将污水厂沉入</w:t>
      </w:r>
      <w:r w:rsidR="00185C8D" w:rsidRPr="00F95697">
        <w:rPr>
          <w:rFonts w:asciiTheme="minorEastAsia" w:hAnsiTheme="minorEastAsia" w:cs="Times New Roman" w:hint="eastAsia"/>
          <w:noProof/>
          <w:sz w:val="24"/>
          <w:szCs w:val="24"/>
        </w:rPr>
        <w:t>地下空间，建造的适于进入式运行管理的</w:t>
      </w:r>
      <w:r w:rsidR="007D42EB" w:rsidRPr="00F95697">
        <w:rPr>
          <w:rFonts w:asciiTheme="minorEastAsia" w:hAnsiTheme="minorEastAsia" w:cs="Times New Roman" w:hint="eastAsia"/>
          <w:noProof/>
          <w:sz w:val="24"/>
          <w:szCs w:val="24"/>
        </w:rPr>
        <w:t>、</w:t>
      </w:r>
      <w:r w:rsidR="00185C8D" w:rsidRPr="00F95697">
        <w:rPr>
          <w:rFonts w:asciiTheme="minorEastAsia" w:hAnsiTheme="minorEastAsia" w:cs="Times New Roman" w:hint="eastAsia"/>
          <w:noProof/>
          <w:sz w:val="24"/>
          <w:szCs w:val="24"/>
        </w:rPr>
        <w:t>全地下式大型市政生活污水处理系统</w:t>
      </w:r>
      <w:r w:rsidR="001F5565" w:rsidRPr="00F95697">
        <w:rPr>
          <w:rFonts w:asciiTheme="minorEastAsia" w:hAnsiTheme="minorEastAsia" w:cs="Times New Roman" w:hint="eastAsia"/>
          <w:noProof/>
          <w:sz w:val="24"/>
          <w:szCs w:val="24"/>
        </w:rPr>
        <w:t>。厂区</w:t>
      </w:r>
      <w:r w:rsidR="0068096E" w:rsidRPr="00F95697">
        <w:rPr>
          <w:rFonts w:asciiTheme="minorEastAsia" w:hAnsiTheme="minorEastAsia" w:cs="Times New Roman" w:hint="eastAsia"/>
          <w:noProof/>
          <w:sz w:val="24"/>
          <w:szCs w:val="24"/>
        </w:rPr>
        <w:t>地面多</w:t>
      </w:r>
      <w:r w:rsidR="007D42EB" w:rsidRPr="00F95697">
        <w:rPr>
          <w:rFonts w:asciiTheme="minorEastAsia" w:hAnsiTheme="minorEastAsia" w:cs="Times New Roman" w:hint="eastAsia"/>
          <w:noProof/>
          <w:sz w:val="24"/>
          <w:szCs w:val="24"/>
        </w:rPr>
        <w:t>利用出水再生回用</w:t>
      </w:r>
      <w:r w:rsidR="0068096E" w:rsidRPr="00F95697">
        <w:rPr>
          <w:rFonts w:asciiTheme="minorEastAsia" w:hAnsiTheme="minorEastAsia" w:cs="Times New Roman" w:hint="eastAsia"/>
          <w:noProof/>
          <w:sz w:val="24"/>
          <w:szCs w:val="24"/>
        </w:rPr>
        <w:t>建设</w:t>
      </w:r>
      <w:r w:rsidR="007D42EB" w:rsidRPr="00F95697">
        <w:rPr>
          <w:rFonts w:asciiTheme="minorEastAsia" w:hAnsiTheme="minorEastAsia" w:cs="Times New Roman" w:hint="eastAsia"/>
          <w:noProof/>
          <w:sz w:val="24"/>
          <w:szCs w:val="24"/>
        </w:rPr>
        <w:t>休闲、</w:t>
      </w:r>
      <w:r w:rsidR="001F5565" w:rsidRPr="00F95697">
        <w:rPr>
          <w:rFonts w:asciiTheme="minorEastAsia" w:hAnsiTheme="minorEastAsia" w:cs="Times New Roman" w:hint="eastAsia"/>
          <w:noProof/>
          <w:sz w:val="24"/>
          <w:szCs w:val="24"/>
        </w:rPr>
        <w:t>娱乐</w:t>
      </w:r>
      <w:r w:rsidR="0068096E" w:rsidRPr="00F95697">
        <w:rPr>
          <w:rFonts w:asciiTheme="minorEastAsia" w:hAnsiTheme="minorEastAsia" w:cs="Times New Roman" w:hint="eastAsia"/>
          <w:noProof/>
          <w:sz w:val="24"/>
          <w:szCs w:val="24"/>
        </w:rPr>
        <w:t>景观公园，</w:t>
      </w:r>
      <w:r w:rsidR="007D42EB" w:rsidRPr="00F95697">
        <w:rPr>
          <w:rFonts w:asciiTheme="minorEastAsia" w:hAnsiTheme="minorEastAsia" w:cs="Times New Roman" w:hint="eastAsia"/>
          <w:noProof/>
          <w:sz w:val="24"/>
          <w:szCs w:val="24"/>
        </w:rPr>
        <w:t xml:space="preserve">不仅解决了地上污水厂的诸多问题，且极大的改善了环境，带动了周边经济的发展。 </w:t>
      </w:r>
    </w:p>
    <w:p w:rsidR="00577B5C" w:rsidRPr="00F95697" w:rsidRDefault="00F95697" w:rsidP="007C71C2">
      <w:pPr>
        <w:spacing w:beforeLines="50" w:afterLines="50" w:line="360" w:lineRule="auto"/>
        <w:outlineLvl w:val="0"/>
        <w:rPr>
          <w:rFonts w:asciiTheme="minorEastAsia" w:hAnsiTheme="minorEastAsia" w:cs="Times New Roman"/>
          <w:b/>
          <w:noProof/>
          <w:sz w:val="24"/>
          <w:szCs w:val="24"/>
        </w:rPr>
      </w:pPr>
      <w:r>
        <w:rPr>
          <w:rFonts w:asciiTheme="minorEastAsia" w:hAnsiTheme="minorEastAsia" w:cs="Times New Roman" w:hint="eastAsia"/>
          <w:b/>
          <w:noProof/>
          <w:sz w:val="24"/>
          <w:szCs w:val="24"/>
        </w:rPr>
        <w:t>3.</w:t>
      </w:r>
      <w:r w:rsidR="001F5565"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污水</w:t>
      </w:r>
      <w:r w:rsidR="00577B5C"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厂全地下理念</w:t>
      </w:r>
    </w:p>
    <w:p w:rsidR="007D42EB" w:rsidRPr="00F95697" w:rsidRDefault="00185C8D" w:rsidP="004D7A93">
      <w:pPr>
        <w:spacing w:line="360" w:lineRule="auto"/>
        <w:ind w:firstLineChars="200" w:firstLine="480"/>
        <w:outlineLvl w:val="0"/>
        <w:rPr>
          <w:rFonts w:asciiTheme="minorEastAsia" w:hAnsiTheme="minorEastAsia" w:cs="Times New Roman"/>
          <w:bCs/>
          <w:noProof/>
          <w:sz w:val="24"/>
          <w:szCs w:val="24"/>
        </w:rPr>
      </w:pPr>
      <w:r w:rsidRPr="00F95697">
        <w:rPr>
          <w:rFonts w:asciiTheme="minorEastAsia" w:hAnsiTheme="minorEastAsia" w:cs="Times New Roman" w:hint="eastAsia"/>
          <w:noProof/>
          <w:sz w:val="24"/>
          <w:szCs w:val="24"/>
        </w:rPr>
        <w:t>公共设施地下化是国际大城市规划发展的重要方向之一</w:t>
      </w:r>
      <w:r w:rsidR="007D42EB" w:rsidRPr="00F95697">
        <w:rPr>
          <w:rFonts w:asciiTheme="minorEastAsia" w:hAnsiTheme="minorEastAsia" w:cs="Times New Roman" w:hint="eastAsia"/>
          <w:noProof/>
          <w:sz w:val="24"/>
          <w:szCs w:val="24"/>
        </w:rPr>
        <w:t>。</w:t>
      </w:r>
      <w:r w:rsidRPr="00F95697">
        <w:rPr>
          <w:rFonts w:asciiTheme="minorEastAsia" w:hAnsiTheme="minorEastAsia" w:cs="Times New Roman" w:hint="eastAsia"/>
          <w:bCs/>
          <w:noProof/>
          <w:sz w:val="24"/>
          <w:szCs w:val="24"/>
        </w:rPr>
        <w:t>污水处理厂的地下化</w:t>
      </w:r>
      <w:r w:rsidR="007D42EB" w:rsidRPr="00F95697">
        <w:rPr>
          <w:rFonts w:asciiTheme="minorEastAsia" w:hAnsiTheme="minorEastAsia" w:cs="Times New Roman" w:hint="eastAsia"/>
          <w:bCs/>
          <w:noProof/>
          <w:sz w:val="24"/>
          <w:szCs w:val="24"/>
        </w:rPr>
        <w:t>构建了污水处理功能、生态功能和谐共存的综合体，</w:t>
      </w:r>
      <w:r w:rsidRPr="00F95697">
        <w:rPr>
          <w:rFonts w:asciiTheme="minorEastAsia" w:hAnsiTheme="minorEastAsia" w:cs="Times New Roman" w:hint="eastAsia"/>
          <w:bCs/>
          <w:noProof/>
          <w:sz w:val="24"/>
          <w:szCs w:val="24"/>
        </w:rPr>
        <w:t>将成为城市污水处理系统建设的新趋势和发展方向</w:t>
      </w:r>
      <w:r w:rsidR="007D42EB" w:rsidRPr="00F95697">
        <w:rPr>
          <w:rFonts w:asciiTheme="minorEastAsia" w:hAnsiTheme="minorEastAsia" w:cs="Times New Roman" w:hint="eastAsia"/>
          <w:bCs/>
          <w:noProof/>
          <w:sz w:val="24"/>
          <w:szCs w:val="24"/>
        </w:rPr>
        <w:t>，是解决地面式污水处理厂环境影响问题、彻底改变污水处理厂形象的有效途径。</w:t>
      </w:r>
    </w:p>
    <w:p w:rsidR="00577B5C" w:rsidRPr="00F95697" w:rsidRDefault="004D7A93" w:rsidP="007C71C2">
      <w:pPr>
        <w:spacing w:beforeLines="50" w:afterLines="50" w:line="360" w:lineRule="auto"/>
        <w:outlineLvl w:val="0"/>
        <w:rPr>
          <w:rFonts w:asciiTheme="minorEastAsia" w:hAnsiTheme="minorEastAsia" w:cs="Times New Roman"/>
          <w:b/>
          <w:noProof/>
          <w:sz w:val="24"/>
          <w:szCs w:val="24"/>
        </w:rPr>
      </w:pPr>
      <w:r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28575</wp:posOffset>
            </wp:positionV>
            <wp:extent cx="2609850" cy="1381125"/>
            <wp:effectExtent l="19050" t="0" r="0" b="0"/>
            <wp:wrapSquare wrapText="bothSides"/>
            <wp:docPr id="7" name="图片 6" descr="方案3 地下远期 20100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方案3 地下远期 201001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28575</wp:posOffset>
            </wp:positionV>
            <wp:extent cx="2514600" cy="1381125"/>
            <wp:effectExtent l="171450" t="133350" r="361950" b="314325"/>
            <wp:wrapSquare wrapText="bothSides"/>
            <wp:docPr id="6" name="图片 5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4.</w:t>
      </w:r>
      <w:r w:rsidR="00577B5C"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地下厂工艺特点</w:t>
      </w:r>
    </w:p>
    <w:p w:rsidR="00BF40AF" w:rsidRPr="00F95697" w:rsidRDefault="004D7A93" w:rsidP="004D7A93">
      <w:pPr>
        <w:spacing w:line="360" w:lineRule="auto"/>
        <w:ind w:firstLineChars="200" w:firstLine="480"/>
        <w:rPr>
          <w:rFonts w:asciiTheme="minorEastAsia" w:hAnsiTheme="minorEastAsia" w:cs="Times New Roman"/>
          <w:noProof/>
          <w:sz w:val="24"/>
          <w:szCs w:val="24"/>
        </w:rPr>
      </w:pPr>
      <w:r w:rsidRPr="00F95697">
        <w:rPr>
          <w:rFonts w:asciiTheme="minorEastAsia" w:hAnsiTheme="minorEastAsia" w:cs="Times New Roman" w:hint="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72390</wp:posOffset>
            </wp:positionV>
            <wp:extent cx="3419475" cy="2152650"/>
            <wp:effectExtent l="19050" t="0" r="9525" b="0"/>
            <wp:wrapSquare wrapText="bothSides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0AF" w:rsidRPr="00F95697">
        <w:rPr>
          <w:rFonts w:asciiTheme="minorEastAsia" w:hAnsiTheme="minorEastAsia" w:cs="Times New Roman" w:hint="eastAsia"/>
          <w:noProof/>
          <w:sz w:val="24"/>
          <w:szCs w:val="24"/>
        </w:rPr>
        <w:t>系统采用</w:t>
      </w:r>
      <w:r w:rsidR="00BF40AF" w:rsidRPr="00F95697">
        <w:rPr>
          <w:rFonts w:asciiTheme="minorEastAsia" w:hAnsiTheme="minorEastAsia" w:cs="Times New Roman"/>
          <w:noProof/>
          <w:sz w:val="24"/>
          <w:szCs w:val="24"/>
        </w:rPr>
        <w:t>主体构筑物</w:t>
      </w:r>
      <w:r w:rsidR="00BF40AF" w:rsidRPr="00F95697">
        <w:rPr>
          <w:rFonts w:asciiTheme="minorEastAsia" w:hAnsiTheme="minorEastAsia" w:cs="Times New Roman" w:hint="eastAsia"/>
          <w:noProof/>
          <w:sz w:val="24"/>
          <w:szCs w:val="24"/>
        </w:rPr>
        <w:t>组团布局共壁合建技术、分段进水高效生物脱氮除磷技术、高负荷固液分离技术装备、</w:t>
      </w:r>
      <w:r w:rsidR="00BF40AF" w:rsidRPr="00F95697">
        <w:rPr>
          <w:rFonts w:asciiTheme="minorEastAsia" w:hAnsiTheme="minorEastAsia" w:cs="Times New Roman"/>
          <w:noProof/>
          <w:sz w:val="24"/>
          <w:szCs w:val="24"/>
        </w:rPr>
        <w:t>后置浸没式超滤膜</w:t>
      </w:r>
      <w:r w:rsidR="00BF40AF" w:rsidRPr="00F95697">
        <w:rPr>
          <w:rFonts w:asciiTheme="minorEastAsia" w:hAnsiTheme="minorEastAsia" w:cs="Times New Roman" w:hint="eastAsia"/>
          <w:noProof/>
          <w:sz w:val="24"/>
          <w:szCs w:val="24"/>
        </w:rPr>
        <w:t>、高标准多级多段深度除臭工艺、地下高效自然采光、</w:t>
      </w:r>
      <w:r w:rsidR="00BF40AF" w:rsidRPr="00F95697">
        <w:rPr>
          <w:rFonts w:asciiTheme="minorEastAsia" w:hAnsiTheme="minorEastAsia" w:cs="Times New Roman"/>
          <w:noProof/>
          <w:sz w:val="24"/>
          <w:szCs w:val="24"/>
        </w:rPr>
        <w:t>以原生污水为污水源机组间接冷源</w:t>
      </w:r>
      <w:r w:rsidR="00BF40AF" w:rsidRPr="00F95697">
        <w:rPr>
          <w:rFonts w:asciiTheme="minorEastAsia" w:hAnsiTheme="minorEastAsia" w:cs="Times New Roman" w:hint="eastAsia"/>
          <w:noProof/>
          <w:sz w:val="24"/>
          <w:szCs w:val="24"/>
        </w:rPr>
        <w:t>的</w:t>
      </w:r>
      <w:r w:rsidR="00BF40AF" w:rsidRPr="00F95697">
        <w:rPr>
          <w:rFonts w:asciiTheme="minorEastAsia" w:hAnsiTheme="minorEastAsia" w:cs="Times New Roman"/>
          <w:noProof/>
          <w:sz w:val="24"/>
          <w:szCs w:val="24"/>
        </w:rPr>
        <w:t>闭式污水源热泵系统</w:t>
      </w:r>
      <w:r w:rsidR="00BF40AF" w:rsidRPr="00F95697">
        <w:rPr>
          <w:rFonts w:asciiTheme="minorEastAsia" w:hAnsiTheme="minorEastAsia" w:cs="Times New Roman" w:hint="eastAsia"/>
          <w:noProof/>
          <w:sz w:val="24"/>
          <w:szCs w:val="24"/>
        </w:rPr>
        <w:t>等先进技术，使整体工艺在适应污水厂地下模式的同时，实现高出水标准及绿色节能。污水厂出水再生回用于地面生态园林景观及绿化。</w:t>
      </w:r>
    </w:p>
    <w:p w:rsidR="00BF40AF" w:rsidRPr="00F95697" w:rsidRDefault="00BF40AF" w:rsidP="004D7A93">
      <w:pPr>
        <w:spacing w:line="360" w:lineRule="auto"/>
        <w:ind w:firstLineChars="200" w:firstLine="480"/>
        <w:rPr>
          <w:rFonts w:asciiTheme="minorEastAsia" w:hAnsiTheme="minorEastAsia" w:cs="Times New Roman"/>
          <w:noProof/>
          <w:sz w:val="24"/>
          <w:szCs w:val="24"/>
        </w:rPr>
      </w:pPr>
      <w:r w:rsidRPr="00F95697">
        <w:rPr>
          <w:rFonts w:asciiTheme="minorEastAsia" w:hAnsiTheme="minorEastAsia" w:cs="Times New Roman" w:hint="eastAsia"/>
          <w:noProof/>
          <w:sz w:val="24"/>
          <w:szCs w:val="24"/>
        </w:rPr>
        <w:t>整个系统占用空间少，二次环境污染小，温度变化小且安全性高；地面生态园林景观不影响周围土地商业价值、且能够很好地提升环境景观效果。</w:t>
      </w:r>
    </w:p>
    <w:p w:rsidR="00577B5C" w:rsidRPr="00F95697" w:rsidRDefault="00F95697" w:rsidP="007C71C2">
      <w:pPr>
        <w:spacing w:beforeLines="50" w:afterLines="50" w:line="360" w:lineRule="auto"/>
        <w:outlineLvl w:val="0"/>
        <w:rPr>
          <w:rFonts w:asciiTheme="minorEastAsia" w:hAnsiTheme="minorEastAsia" w:cs="Times New Roman"/>
          <w:b/>
          <w:noProof/>
          <w:sz w:val="24"/>
          <w:szCs w:val="24"/>
        </w:rPr>
      </w:pPr>
      <w:r>
        <w:rPr>
          <w:rFonts w:asciiTheme="minorEastAsia" w:hAnsiTheme="minorEastAsia" w:cs="Times New Roman" w:hint="eastAsia"/>
          <w:b/>
          <w:noProof/>
          <w:sz w:val="24"/>
          <w:szCs w:val="24"/>
        </w:rPr>
        <w:t>5.</w:t>
      </w:r>
      <w:r w:rsidR="00AB10A4"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应用范围</w:t>
      </w:r>
    </w:p>
    <w:p w:rsidR="001F5565" w:rsidRPr="00F95697" w:rsidRDefault="001F5565" w:rsidP="00F95697">
      <w:pPr>
        <w:spacing w:line="360" w:lineRule="auto"/>
        <w:ind w:firstLineChars="200" w:firstLine="480"/>
        <w:rPr>
          <w:rFonts w:asciiTheme="minorEastAsia" w:hAnsiTheme="minorEastAsia" w:cs="Times New Roman"/>
          <w:noProof/>
          <w:sz w:val="24"/>
          <w:szCs w:val="24"/>
        </w:rPr>
      </w:pPr>
      <w:r w:rsidRPr="00F95697">
        <w:rPr>
          <w:rFonts w:asciiTheme="minorEastAsia" w:hAnsiTheme="minorEastAsia" w:cs="Times New Roman" w:hint="eastAsia"/>
          <w:noProof/>
          <w:sz w:val="24"/>
          <w:szCs w:val="24"/>
        </w:rPr>
        <w:t>该技术适用于已被城市包围的地上污水处理厂的就地改造，不引发大规模的管网及其它改建工程，节省投资；用地紧张地区的再生水处理厂、环境要求高的高档生活区再生处理厂的建设；低碳源进水的深度脱氮除磷，以及高标准再生水处理。</w:t>
      </w:r>
    </w:p>
    <w:p w:rsidR="00577B5C" w:rsidRPr="00F95697" w:rsidRDefault="00F95697" w:rsidP="007C71C2">
      <w:pPr>
        <w:spacing w:beforeLines="50" w:afterLines="50" w:line="360" w:lineRule="auto"/>
        <w:outlineLvl w:val="0"/>
        <w:rPr>
          <w:rFonts w:asciiTheme="minorEastAsia" w:hAnsiTheme="minorEastAsia" w:cs="Times New Roman"/>
          <w:b/>
          <w:noProof/>
          <w:sz w:val="24"/>
          <w:szCs w:val="24"/>
        </w:rPr>
      </w:pPr>
      <w:r>
        <w:rPr>
          <w:rFonts w:asciiTheme="minorEastAsia" w:hAnsiTheme="minorEastAsia" w:cs="Times New Roman" w:hint="eastAsia"/>
          <w:b/>
          <w:noProof/>
          <w:sz w:val="24"/>
          <w:szCs w:val="24"/>
        </w:rPr>
        <w:t>6.</w:t>
      </w:r>
      <w:r w:rsidR="00577B5C" w:rsidRPr="00F95697">
        <w:rPr>
          <w:rFonts w:asciiTheme="minorEastAsia" w:hAnsiTheme="minorEastAsia" w:cs="Times New Roman" w:hint="eastAsia"/>
          <w:b/>
          <w:noProof/>
          <w:sz w:val="24"/>
          <w:szCs w:val="24"/>
        </w:rPr>
        <w:t>工程案例</w:t>
      </w:r>
    </w:p>
    <w:p w:rsidR="001F5565" w:rsidRPr="00F95697" w:rsidRDefault="00561ED2" w:rsidP="001C1C3A">
      <w:pPr>
        <w:spacing w:line="360" w:lineRule="auto"/>
        <w:outlineLvl w:val="0"/>
        <w:rPr>
          <w:rFonts w:asciiTheme="minorEastAsia" w:hAnsiTheme="minorEastAsia" w:cs="Times New Roman"/>
          <w:noProof/>
          <w:sz w:val="28"/>
          <w:szCs w:val="28"/>
        </w:rPr>
      </w:pPr>
      <w:r w:rsidRPr="00F95697">
        <w:rPr>
          <w:rFonts w:asciiTheme="minorEastAsia" w:hAnsiTheme="minorEastAsia" w:cs="Times New Roman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5715</wp:posOffset>
            </wp:positionV>
            <wp:extent cx="2667000" cy="1647825"/>
            <wp:effectExtent l="19050" t="0" r="0" b="0"/>
            <wp:wrapSquare wrapText="bothSides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565" w:rsidRPr="00F95697" w:rsidRDefault="001F5565" w:rsidP="001C1C3A">
      <w:pPr>
        <w:spacing w:line="360" w:lineRule="auto"/>
        <w:outlineLvl w:val="0"/>
        <w:rPr>
          <w:rFonts w:asciiTheme="minorEastAsia" w:hAnsiTheme="minorEastAsia" w:cs="Times New Roman"/>
          <w:noProof/>
          <w:sz w:val="28"/>
          <w:szCs w:val="28"/>
        </w:rPr>
      </w:pPr>
    </w:p>
    <w:p w:rsidR="001F5565" w:rsidRPr="00F95697" w:rsidRDefault="001F5565" w:rsidP="001C1C3A">
      <w:pPr>
        <w:spacing w:line="360" w:lineRule="auto"/>
        <w:outlineLvl w:val="0"/>
        <w:rPr>
          <w:rFonts w:asciiTheme="minorEastAsia" w:hAnsiTheme="minorEastAsia" w:cs="Times New Roman"/>
          <w:noProof/>
          <w:sz w:val="28"/>
          <w:szCs w:val="28"/>
        </w:rPr>
      </w:pPr>
    </w:p>
    <w:p w:rsidR="001F5565" w:rsidRPr="00F95697" w:rsidRDefault="00F95697" w:rsidP="001C1C3A">
      <w:pPr>
        <w:spacing w:line="360" w:lineRule="auto"/>
        <w:outlineLvl w:val="0"/>
        <w:rPr>
          <w:rFonts w:asciiTheme="minorEastAsia" w:hAnsiTheme="minorEastAsia" w:cs="Times New Roman"/>
          <w:noProof/>
          <w:sz w:val="28"/>
          <w:szCs w:val="28"/>
        </w:rPr>
      </w:pPr>
      <w:r w:rsidRPr="00F95697">
        <w:rPr>
          <w:rFonts w:asciiTheme="minorEastAsia" w:hAnsiTheme="minorEastAsia" w:cs="Times New Roman" w:hint="eastAsia"/>
          <w:noProof/>
          <w:sz w:val="28"/>
          <w:szCs w:val="28"/>
        </w:rPr>
        <w:lastRenderedPageBreak/>
        <w:t>该技术将陆续在国内外9个地下式再生水厂项目中得到应用。其中1个为国际项目——马来西亚吉隆坡Pantai第二地下再生水处理厂（32万m3/d），8个为国内项目，包括：稻香湖再生水厂（16万m3/d）、贵阳麻堤河再生水厂（3万m3/d）、贵阳青山再生水厂（5万m3/d）、旅顺小孤山再生水厂（5万m3/d）等，以及国内规模最大的地埋式水厂——深圳布吉污水处理厂（20万m3/d）。应用总规模超过80万m3/d。</w:t>
      </w:r>
    </w:p>
    <w:p w:rsidR="001F5565" w:rsidRPr="00F95697" w:rsidRDefault="001F5565" w:rsidP="001C1C3A">
      <w:pPr>
        <w:spacing w:line="360" w:lineRule="auto"/>
        <w:outlineLvl w:val="0"/>
        <w:rPr>
          <w:rFonts w:asciiTheme="minorEastAsia" w:hAnsiTheme="minorEastAsia" w:cs="Times New Roman"/>
          <w:noProof/>
          <w:sz w:val="28"/>
          <w:szCs w:val="28"/>
        </w:rPr>
      </w:pPr>
    </w:p>
    <w:p w:rsidR="00EC74F4" w:rsidRPr="00F95697" w:rsidRDefault="00EC74F4" w:rsidP="0059041A">
      <w:pPr>
        <w:pStyle w:val="a3"/>
        <w:ind w:left="982" w:firstLineChars="0" w:firstLine="0"/>
        <w:rPr>
          <w:rFonts w:asciiTheme="minorEastAsia" w:hAnsiTheme="minorEastAsia" w:cs="Times New Roman"/>
          <w:b/>
          <w:noProof/>
          <w:sz w:val="28"/>
          <w:szCs w:val="28"/>
        </w:rPr>
      </w:pPr>
    </w:p>
    <w:p w:rsidR="003D60B2" w:rsidRPr="00F95697" w:rsidRDefault="003D60B2">
      <w:pPr>
        <w:rPr>
          <w:rFonts w:asciiTheme="minorEastAsia" w:hAnsiTheme="minorEastAsia"/>
        </w:rPr>
      </w:pPr>
    </w:p>
    <w:sectPr w:rsidR="003D60B2" w:rsidRPr="00F95697" w:rsidSect="00A078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C37" w:rsidRDefault="00DC7C37" w:rsidP="00472CA8">
      <w:r>
        <w:separator/>
      </w:r>
    </w:p>
  </w:endnote>
  <w:endnote w:type="continuationSeparator" w:id="0">
    <w:p w:rsidR="00DC7C37" w:rsidRDefault="00DC7C37" w:rsidP="00472C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C37" w:rsidRDefault="00DC7C37" w:rsidP="00472CA8">
      <w:r>
        <w:separator/>
      </w:r>
    </w:p>
  </w:footnote>
  <w:footnote w:type="continuationSeparator" w:id="0">
    <w:p w:rsidR="00DC7C37" w:rsidRDefault="00DC7C37" w:rsidP="00472C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772F0"/>
    <w:multiLevelType w:val="hybridMultilevel"/>
    <w:tmpl w:val="AB86C7C2"/>
    <w:lvl w:ilvl="0" w:tplc="452E854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E70213"/>
    <w:multiLevelType w:val="hybridMultilevel"/>
    <w:tmpl w:val="189EB406"/>
    <w:lvl w:ilvl="0" w:tplc="886ADB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FC6BEE"/>
    <w:multiLevelType w:val="hybridMultilevel"/>
    <w:tmpl w:val="CD8C0122"/>
    <w:lvl w:ilvl="0" w:tplc="747E6888">
      <w:start w:val="1"/>
      <w:numFmt w:val="bullet"/>
      <w:lvlText w:val="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">
    <w:nsid w:val="5616413A"/>
    <w:multiLevelType w:val="hybridMultilevel"/>
    <w:tmpl w:val="FD765AB0"/>
    <w:lvl w:ilvl="0" w:tplc="04090001">
      <w:start w:val="1"/>
      <w:numFmt w:val="bullet"/>
      <w:lvlText w:val=""/>
      <w:lvlJc w:val="left"/>
      <w:pPr>
        <w:ind w:left="98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4">
    <w:nsid w:val="6CE30BC9"/>
    <w:multiLevelType w:val="hybridMultilevel"/>
    <w:tmpl w:val="AB28936E"/>
    <w:lvl w:ilvl="0" w:tplc="A8183082">
      <w:start w:val="1"/>
      <w:numFmt w:val="decimal"/>
      <w:lvlText w:val="1.%1"/>
      <w:lvlJc w:val="left"/>
      <w:pPr>
        <w:ind w:left="980" w:hanging="420"/>
      </w:pPr>
      <w:rPr>
        <w:rFonts w:hint="eastAsia"/>
      </w:rPr>
    </w:lvl>
    <w:lvl w:ilvl="1" w:tplc="A8183082">
      <w:start w:val="1"/>
      <w:numFmt w:val="decimal"/>
      <w:lvlText w:val="1.%2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2530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74F4"/>
    <w:rsid w:val="000E7C7E"/>
    <w:rsid w:val="00185C8D"/>
    <w:rsid w:val="001C1C3A"/>
    <w:rsid w:val="001F5565"/>
    <w:rsid w:val="00201C04"/>
    <w:rsid w:val="00276A45"/>
    <w:rsid w:val="00346E2B"/>
    <w:rsid w:val="00362C47"/>
    <w:rsid w:val="00390CA4"/>
    <w:rsid w:val="003C5856"/>
    <w:rsid w:val="003D60B2"/>
    <w:rsid w:val="003F2646"/>
    <w:rsid w:val="00463CA9"/>
    <w:rsid w:val="00470947"/>
    <w:rsid w:val="00472CA8"/>
    <w:rsid w:val="004D7A93"/>
    <w:rsid w:val="00516566"/>
    <w:rsid w:val="005279D9"/>
    <w:rsid w:val="00561ED2"/>
    <w:rsid w:val="00577B5C"/>
    <w:rsid w:val="0059041A"/>
    <w:rsid w:val="005B2873"/>
    <w:rsid w:val="0068096E"/>
    <w:rsid w:val="006C0BD0"/>
    <w:rsid w:val="007C1316"/>
    <w:rsid w:val="007C71C2"/>
    <w:rsid w:val="007D42EB"/>
    <w:rsid w:val="007E4AC1"/>
    <w:rsid w:val="00886195"/>
    <w:rsid w:val="00A0783E"/>
    <w:rsid w:val="00A91BC3"/>
    <w:rsid w:val="00AB10A4"/>
    <w:rsid w:val="00B1253E"/>
    <w:rsid w:val="00BF40AF"/>
    <w:rsid w:val="00DC7C37"/>
    <w:rsid w:val="00DD7C8B"/>
    <w:rsid w:val="00E0526D"/>
    <w:rsid w:val="00E60868"/>
    <w:rsid w:val="00E624BF"/>
    <w:rsid w:val="00EC74F4"/>
    <w:rsid w:val="00F228AD"/>
    <w:rsid w:val="00F508D1"/>
    <w:rsid w:val="00F518A7"/>
    <w:rsid w:val="00F6261B"/>
    <w:rsid w:val="00F737D9"/>
    <w:rsid w:val="00F94752"/>
    <w:rsid w:val="00F95697"/>
    <w:rsid w:val="00FF09F3"/>
    <w:rsid w:val="00FF6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4F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4F4"/>
    <w:pPr>
      <w:ind w:firstLineChars="200" w:firstLine="420"/>
    </w:pPr>
  </w:style>
  <w:style w:type="paragraph" w:styleId="a4">
    <w:name w:val="Document Map"/>
    <w:basedOn w:val="a"/>
    <w:link w:val="Char"/>
    <w:uiPriority w:val="99"/>
    <w:semiHidden/>
    <w:unhideWhenUsed/>
    <w:rsid w:val="00EC74F4"/>
    <w:rPr>
      <w:rFonts w:ascii="宋体" w:eastAsia="宋体"/>
      <w:sz w:val="18"/>
      <w:szCs w:val="18"/>
    </w:rPr>
  </w:style>
  <w:style w:type="character" w:customStyle="1" w:styleId="Char">
    <w:name w:val="文档结构图 Char"/>
    <w:basedOn w:val="a0"/>
    <w:link w:val="a4"/>
    <w:uiPriority w:val="99"/>
    <w:semiHidden/>
    <w:rsid w:val="00EC74F4"/>
    <w:rPr>
      <w:rFonts w:ascii="宋体" w:eastAsia="宋体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472C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472CA8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472C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472CA8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1C1C3A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1C1C3A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185C8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0ADEB-7559-4272-94D8-96199F8F2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Pages>3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李婧</dc:creator>
  <cp:lastModifiedBy>lyl</cp:lastModifiedBy>
  <cp:revision>26</cp:revision>
  <dcterms:created xsi:type="dcterms:W3CDTF">2014-04-28T02:48:00Z</dcterms:created>
  <dcterms:modified xsi:type="dcterms:W3CDTF">2014-06-11T06:52:00Z</dcterms:modified>
</cp:coreProperties>
</file>