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bookmarkStart w:id="0" w:name="_GoBack"/>
      <w:r>
        <w:rPr>
          <w:rStyle w:val="4"/>
          <w:rFonts w:hint="eastAsia" w:ascii="微软雅黑" w:hAnsi="微软雅黑" w:eastAsia="微软雅黑" w:cs="微软雅黑"/>
          <w:i w:val="0"/>
          <w:caps w:val="0"/>
          <w:color w:val="000000"/>
          <w:spacing w:val="0"/>
          <w:sz w:val="24"/>
          <w:szCs w:val="24"/>
        </w:rPr>
        <w:t>排污许可管理办法(试行)</w:t>
      </w:r>
    </w:p>
    <w:bookmarkEnd w:id="0"/>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《排污许可管理办法(试行)》已于2017年11月6日由环境保护部部务会议审议通过，现予公布，自公布之日起施行。</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环境保护部部长 李干杰</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2018年1月10日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附件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排污许可管理办法(试 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第一章 总 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第一条 为规范排污许可管理，根据《中华人民共和国环境保护法》《中华人民共和国水污染防治法》《中华人民共和国大气污染防治法》以及国务院办公厅印发的《控制污染物排放许可制实施方案》，制定本办法。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第二条 排污许可证的申请、核发、执行以及与排污许可相关的监管和处罚等行为，适用本办法。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第三条 环境保护部依法制定并公布固定污染源排污许可分类管理名录，明确纳入排污许可管理的范围和申领时限。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纳入固定污染源排污许可分类管理名录的企业事业单位和其他生产经营者(以下简称排污单位)应当按照规定的时限申请并取得排污许可证;未纳入固定污染源排污许可分类管理名录的排污单位，暂不需申请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第四条 排污单位应当依法持有排污许可证，并按照排污许可证的规定排放污染物。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应当取得排污许可证而未取得的，不得排放污染物。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第五条 对污染物产生量大、排放量大或者环境危害程度高的排污单位实行排污许可重点管理，对其他排污单位实行排污许可简化管理。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实行排污许可重点管理或者简化管理的排污单位的具体范围，依照固定污染源排污许可分类管理名录规定执行。实行重点管理和简化管理的内容及要求，依照本办法第十一条规定的排污许可相关技术规范、指南等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设区的市级以上地方环境保护主管部门，应当将实行排污许可重点管理的排污单位确定为重点排污单位。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第六条 环境保护部负责指导全国排污许可制度实施和监督。各省级环境保护主管部门负责本行政区域排污许可制度的组织实施和监督。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排污单位生产经营场所所在地设区的市级环境保护主管部门负责排污许可证核发。地方性法规对核发权限另有规定的，从其规定。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第七条 同一法人单位或者其他组织所属、位于不同生产经营场所的排污单位，应当以其所属的法人单位或者其他组织的名义，分别向生产经营场所所在地有核发权的环境保护主管部门(以下简称核发环保部门)申请排污许可证。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生产经营场所和排放口分别位于不同行政区域时，生产经营场所所在地核发环保部门负责核发排污许可证，并应当在核发前，征求其排放口所在地同级环境保护主管部门意见。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第八条 依据相关法律规定，环境保护主管部门对排污单位排放水污染物、大气污染物等各类污染物的排放行为实行综合许可管理。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2015年1月1日及以后取得建设项目环境影响评价审批意见的排污单位，环境影响评价文件及审批意见中与污染物排放相关的主要内容应当纳入排污许可证。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第九条 环境保护部对实施排污许可管理的排污单位及其生产设施、污染防治设施和排放口实行统一编码管理。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第十条 环境保护部负责建设、运行、维护、管理全国排污许可证管理信息平台。</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许可证的申请、受理、审核、发放、变更、延续、注销、撤销、遗失补办应当在全国排污许可证管理信息平台上进行。排污单位自行监测、执行报告及环境保护主管部门监管执法信息应当在全国排污许可证管理信息平台上记载，并按照本办法规定在全国排污许可证管理信息平台上公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全国排污许可证管理信息平台中记录的排污许可证相关电子信息与排污许可证正本、副本依法具有同等效力。</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第十一条 环境保护部制定排污许可证申请与核发技术规范、环境管理台账及排污许可证执行报告技术规范、排污单位自行监测技术指南、污染防治可行技术指南以及其他排污许可政策、标准和规范。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第二章 排污许可证内容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第十二条 排污许可证由正本和副本构成，正本载明基本信息，副本包括基本信息、登记事项、许可事项、承诺书等内容。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设区的市级以上地方环境保护主管部门可以根据环境保护地方性法规，增加需要在排污许可证中载明的内容。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第十三条 以下基本信息应当同时在排污许可证正本和副本中载明：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(一)排污单位名称、注册地址、法定代表人或者主要负责人、技术负责人、生产经营场所地址、行业类别、统一社会信用代码等排污单位基本信息;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(二)排污许可证有效期限、发证机关、发证日期、证书编号和二维码等基本信息。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第十四条 以下登记事项由排污单位申报，并在排污许可证副本中记录：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(一)主要生产设施、主要产品及产能、主要原辅材料等;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(二)产排污环节、污染防治设施等;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(三)环境影响评价审批意见、依法分解落实到本单位的重点污染物排放总量控制指标、排污权有偿使用和交易记录等。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第十五条 下列许可事项由排污单位申请，经核发环保部门审核后，在排污许可证副本中进行规定：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(一)排放口位置和数量、污染物排放方式和排放去向等，大气污染物无组织排放源的位置和数量;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(二)排放口和无组织排放源排放污染物的种类、许可排放浓度、许可排放量;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(三)取得排污许可证后应当遵守的环境管理要求;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(四)法律法规规定的其他许可事项。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第十六条 核发环保部门应当根据国家和地方污染物排放标准，确定排污单位排放口或者无组织排放源相应污染物的许可排放浓度。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排污单位承诺执行更加严格的排放浓度的，应当在排污许可证副本中规定。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第十七条 核发环保部门按照排污许可证申请与核发技术规范规定的行业重点污染物允许排放量核算方法，以及环境质量改善的要求，确定排污单位的许可排放量。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于本办法实施前已有依法分解落实到本单位的重点污染物排放总量控制指标的排污单位，核发环保部门应当按照行业重点污染物允许排放量核算方法、环境质量改善要求和重点污染物排放总量控制指标，从严确定许可排放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2015年1月1日及以后取得环境影响评价审批意见的排污单位，环境影响评价文件和审批意见确定的排放量严于按照本条第一款、第二款确定的许可排放量的，核发环保部门应当根据环境影响评价文件和审批意见要求确定排污单位的许可排放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地方人民政府依法制定的环境质量限期达标规划、重污染天气应对措施要求排污单位执行更加严格的重点污染物排放总量控制指标的，应当在排污许可证副本中规定。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本办法实施后，环境保护主管部门应当按照排污许可证规定的许可排放量，确定排污单位的重点污染物排放总量控制指标。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第十八条 下列环境管理要求由核发环保部门根据排污单位的申请材料、相关技术规范和监管需要，在排污许可证副本中进行规定：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(一)污染防治设施运行和维护、无组织排放控制等要求;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(二)自行监测要求、台账记录要求、执行报告内容和频次等要求;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(三)排污单位信息公开要求;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(四)法律法规规定的其他事项。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第十九条 排污单位在申请排污许可证时，应当按照自行监测技术指南，编制自行监测方案。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自行监测方案应当包括以下内容：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(一)监测点位及示意图、监测指标、监测频次;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(二)使用的监测分析方法、采样方法;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(三)监测质量保证与质量控制要求;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(四)监测数据记录、整理、存档要求等。_ueditor_page_break_tag_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第二十条 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第二十一条 排污许可证自作出许可决定之日起生效。首次发放的排污许可证有效期为三年，延续换发的排污许可证有效期为五年。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对列入国务院经济综合宏观调控部门会同国务院有关部门发布的产业政策目录中计划淘汰的落后工艺装备或者落后产品，排污许可证有效期不得超过计划淘汰期限。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第二十二条 环境保护主管部门核发排污许可证，以及监督检查排污许可证实施情况时，不得收取任何费用。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第三章 申请与核发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第二十三条 省级环境保护主管部门应当根据本办法第六条和固定污染源排污许可分类管理名录，确定本行政区域内负责受理排污许可证申请的核发环保部门、申请程序等相关事项，并向社会公告。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依据环境质量改善要求，部分地区决定提前对部分行业实施排污许可管理的，该地区省级环境保护主管部门应当报环境保护部备案后实施，并向社会公告。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第二十四条 在固定污染源排污许可分类管理名录规定的时限前已经建成并实际排污的排污单位，应当在名录规定时限申请排污许可证;在名录规定的时限后建成的排污单位，应当在启动生产设施或者在实际排污之前申请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第二十五条 实行重点管理的排污单位在提交排污许可申请材料前，应当将承诺书、基本信息以及拟申请的许可事项向社会公开。公开途径应当选择包括全国排污许可证管理信息平台等便于公众知晓的方式，公开时间不得少于五个工作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第二十六条 排污单位应当在全国排污许可证管理信息平台上填报并提交排污许可证申请，同时向核发环保部门提交通过全国排污许可证管理信息平台印制的书面申请材料。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申请材料应当包括：</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(二)自行监测方案;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(三)由排污单位法定代表人或者主要负责人签字或者盖章的承诺书;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(四)排污单位有关排污口规范化的情况说明;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(五)建设项目环境影响评价文件审批文号，或者按照有关国家规定经地方人民政府依法处理、整顿规范并符合要求的相关证明材料;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(六)排污许可证申请前信息公开情况说明表;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(七)污水集中处理设施的经营管理单位还应当提供纳污范围、纳污排污单位名单、管网布置、最终排放去向等材料;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本办法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(九)法律法规规章规定的其他材料。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主要生产设施、主要产品产能等登记事项中涉及商业秘密的，排污单位应当进行标注。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第二十七条 核发环保部门收到排污单位提交的申请材料后，对材料的完整性、规范性进行审查，按照下列情形分别作出处理：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(一)依照本办法不需要取得排污许可证的，应当当场或者在五个工作日内告知排污单位不需要办理;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(二)不属于本行政机关职权范围的，应当当场或者在五个工作日内作出不予受理的决定，并告知排污单位向有核发权限的部门申请;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(三)申请材料不齐全或者不符合规定的，应当当场或者在五个工作日内出具告知单，告知排污单位需要补正的全部材料，可以当场更正的，应当允许排污单位当场更正;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(四)属于本行政机关职权范围，申请材料齐全、符合规定，或者排污单位按照要求提交全部补正申请材料的，应当受理。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核发环保部门应当在全国排污许可证管理信息平台上作出受理或者不予受理排污许可证申请的决定，同时向排污单位出具加盖本行政机关专用印章和注明日期的受理单或者不予受理告知单。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核发环保部门应当告知排污单位需要补正的材料，但逾期不告知的，自收到书面申请材料之日起即视为受理。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第二十八条 对存在下列情形之一的，核发环保部门不予核发排污许可证：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(一)位于法律法规规定禁止建设区域内的;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(二)属于国务院经济综合宏观调控部门会同国务院有关部门发布的产业政策目录中明令淘汰或者立即淘汰的落后生产工艺装备、落后产品的;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(三)法律法规规定不予许可的其他情形。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第二十九条 核发环保部门应当对排污单位的申请材料进行审核，对满足下列条件的排污单位核发排污许可证：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(一)依法取得建设项目环境影响评价文件审批意见，或者按照有关规定经地方人民政府依法处理、整顿规范并符合要求的相关证明材料;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(二)采用的污染防治设施或者措施有能力达到许可排放浓度要求;_ueditor_page_break_tag_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(三)排放浓度符合本办法第十六条规定，排放量符合本办法第十七条规定;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(四)自行监测方案符合相关技术规范;</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(五)本办法实施后的新建、改建、扩建项目排污单位存在通过污染物排放等量或者减量替代削减获得重点污染物排放总量控制指标情况的，出让重点污染物排放总量控制指标的排污单位已完成排污许可证变更。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第三十条 对采用相应污染防治可行技术的，或者新建、改建、扩建建设项目排污单位采用环境影响评价审批意见要求的污染治理技术的，核发环保部门可以认为排污单位采用的污染防治设施或者措施有能力达到许可排放浓度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不符合前款情形的，排污单位可以通过提供监测数据予以证明。监测数据应当通过使用符合国家有关环境监测、计量认证规定和技术规范的监测设备取得;对于国内首次采用的污染治理技术，应当提供工程试验数据予以证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环境保护部依据全国排污许可证执行情况，适时修订污染防治可行技术指南。</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第三十一条 核发环保部门应当自受理申请之日起二十个工作日内作出是否准予许可的决定。自作出准予许可决定之日起十个工作日内，核发环保部门向排污单位发放加盖本行政机关印章的排污许可证。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核发环保部门在二十个工作日内不能作出决定的，经本部门负责人批准，可以延长十个工作日，并将延长期限的理由告知排污单位。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依法需要听证、检验、检测和专家评审的，所需时间不计算在本条所规定的期限内。核发环保部门应当将所需时间书面告知排污单位。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第三十二条 核发环保部门作出准予许可决定的，须向全国排污许可证管理信息平台提交审核结果，获取全国统一的排污许可证编码。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核发环保部门作出准予许可决定的，应当将排污许可证正本以及副本中基本信息、许可事项及承诺书在全国排污许可证管理信息平台上公告。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核发环保部门作出不予许可决定的，应当制作不予许可决定书，书面告知排污单位不予许可的理由，以及依法申请行政复议或者提起行政诉讼的权利，并在全国排污许可证管理信息平台上公告。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第四章 实施与监管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第三十三条 禁止涂改排污许可证。禁止以出租、出借、买卖或者其他方式非法转让排污许可证。排污单位应当在生产经营场所内方便公众监督的位置悬挂排污许可证正本。</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第三十四条 排污单位应当按照排污许可证规定，安装或者使用符合国家有关环境监测、计量认证规定的监测设备，按照规定维护监测设施，开展自行监测，保存原始监测记录。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实施排污许可重点管理的排污单位，应当按照排污许可证规定安装自动监测设备，并与环境保护主管部门的监控设备联网。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对未采用污染防治可行技术的，应当加强自行监测，评估污染防治技术达标可行性。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第三十五条 排污单位应当按照排污许可证中关于台账记录的要求，根据生产特点和污染物排放特点，按照排污口或者无组织排放源进行记录。记录主要包括以下内容：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(一)与污染物排放相关的主要生产设施运行情况;发生异常情况的，应当记录原因和采取的措施;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(二)污染防治设施运行情况及管理信息;发生异常情况的，应当记录原因和采取的措施;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(三)污染物实际排放浓度和排放量;发生超标排放情况的，应当记录超标原因和采取的措施;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(四)其他按照相关技术规范应当记录的信息。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台账记录保存期限不少于三年。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第三十六条 污染物实际排放量按照排污许可证规定的废气、污水的排污口、生产设施或者车间分别计算，依照下列方法和顺序计算：</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(一)依法安装使用了符合国家规定和监测规范的污染物自动监测设备的，按照污染物自动监测数据计算;</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(二)依法不需安装污染物自动监测设备的，按照符合国家规定和监测规范的污染物手工监测数据计算;</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(三)不能按照本条第一项、第二项规定的方法计算的，包括依法应当安装而未安装污染物自动监测设备或者自动监测设备不符合规定的，按照环境保护部规定的产排污系数、物料衡算方法计算。</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第三十七条 排污单位应当按照排污许可证规定的关于执行报告内容和频次的要求，编制排污许可证执行报告。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排污许可证执行报告包括年度执行报告、季度执行报告和月执行报告。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单位应当每年在全国排污许可证管理信息平台上填报、提交排污许可证年度执行报告并公开，同时向核发环保部门提交通过全国排污许可证管理信息平台印制的书面执行报告。书面执行报告应当由法定代表人或者主要负责人签字或者盖章。</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季度执行报告和月执行报告至少应当包括以下内容：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(一)根据自行监测结果说明污染物实际排放浓度和排放量及达标判定分析;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(二)排污单位超标排放或者污染防治设施异常情况的说明。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年度执行报告可以替代当季度或者当月的执行报告，并增加以下内容：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(一)排污单位基本生产信息;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(二)污染防治设施运行情况;</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(三)自行监测执行情况;</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(四)环境管理台账记录执行情况;</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(五)信息公开情况;_ueditor_page_break_tag_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(六)排污单位内部环境管理体系建设与运行情况;</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(七)其他排污许可证规定的内容执行情况等。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建设项目竣工环境保护验收报告中与污染物排放相关的主要内容，应当由排污单位记载在该项目验收完成当年排污许可证年度执行报告中。</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排污单位发生污染事故排放时，应当依照相关法律法规规章的规定及时报告。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第三十八条 排污单位应当对提交的台账记录、监测数据和执行报告的真实性、完整性负责，依法接受环境保护主管部门的监督检查。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第三十九条 环境保护主管部门应当制定执法计划，结合排污单位环境信用记录，确定执法监管重点和检查频次。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环境保护主管部门对排污单位进行监督检查时，应当重点检查排污许可证规定的许可事项的实施情况。通过执法监测、核查台账记录和自动监测数据以及其他监控手段，核实排污数据和执行报告的真实性，判定是否符合许可排放浓度和许可排放量，检查环境管理要求落实情况。</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环境保护主管部门应当将现场检查的时间、内容、结果以及处罚决定记入全国排污许可证管理信息平台，依法在全国排污许可证管理信息平台上公布监管执法信息、无排污许可证和违反排污许可证规定排污的排污单位名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第四十条 环境保护主管部门可以通过政府购买服务的方式，组织或者委托技术机构提供排污许可管理的技术支持。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技术机构应当对其提交的技术报告负责，不得收取排污单位任何费用。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第四十一条 上级环境保护主管部门可以对具有核发权限的下级环境保护主管部门的排污许可证核发情况进行监督检查和指导，发现属于本办法第四十九条规定违法情形的，上级环境保护主管部门可以依法撤销。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第四十二条 鼓励社会公众、新闻媒体等对排污单位的排污行为进行监督。排污单位应当及时公开有关排污信息，自觉接受公众监督。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公民、法人和其他组织发现排污单位有违反本办法行为的，有权向环境保护主管部门举报。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接受举报的环境保护主管部门应当依法处理，并按照有关规定对调查结果予以反馈，同时为举报人保密。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第五章 变更、延续、撤销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第四十三条 在排污许可证有效期内，下列与排污单位有关的事项发生变化的，排污单位应当在规定时间内向核发环保部门提出变更排污许可证的申请：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(一)排污单位名称、地址、法定代表人或者主要负责人等正本中载明的基本信息发生变更之日起三十个工作日内;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(二)因排污单位原因许可事项发生变更之日前三十个工作日内;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(三)排污单位在原场址内实施新建、改建、扩建项目应当开展环境影响评价的，在取得环境影响评价审批意见后，排污行为发生变更之日前三十个工作日内;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(四)新制修订的国家和地方污染物排放标准实施前三十个工作日内;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(五)依法分解落实的重点污染物排放总量控制指标发生变化后三十个工作日内;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(六)地方人民政府依法制定的限期达标规划实施前三十个工作日内;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(七)地方人民政府依法制定的重污染天气应急预案实施后三十个工作日内;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(八)法律法规规定需要进行变更的其他情形。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发生本条第一款第三项规定情形，且通过污染物排放等量或者减量替代削减获得重点污染物排放总量控制指标的，在排污单位提交变更排污许可申请前，出让重点污染物排放总量控制指标的排污单位应当完成排污许可证变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第四十四条 申请变更排污许可证的，应当提交下列申请材料：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(一)变更排污许可证申请;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(二)由排污单位法定代表人或者主要负责人签字或者盖章的承诺书;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(三)排污许可证正本复印件;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(四)与变更排污许可事项有关的其他材料。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第四十五条 核发环保部门应当对变更申请材料进行审查，作出变更决定的，在排污许可证副本中载明变更内容并加盖本行政机关印章，同时在全国排污许可证管理信息平台上公告;属于本办法第四十三条第一款第一项情形的，还应当换发排污许可证正本。</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属于本办法第四十三条第一款规定情形的，排污许可证期限仍自原证书核发之日起计算;属于本办法第四十三条第二款情形的，变更后排污许可证期限自变更之日起计算。</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属于本办法第四十三条第一款第一项情形的，核发环保部门应当自受理变更申请之日起十个工作日内作出变更决定;属于本办法第四十三条第一款规定的其他情形的，应当自受理变更申请之日起二十个工作日内作出变更许可决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第四十六条 排污单位需要延续依法取得的排污许可证的有效期的，应当在排污许可证届满三十个工作日前向原核发环保部门提出申请。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第四十七条 申请延续排污许可证的，应当提交下列材料：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(一)延续排污许可证申请;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(二)由排污单位法定代表人或者主要负责人签字或者盖章的承诺书;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(三)排污许可证正本复印件;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(四)与延续排污许可事项有关的其他材料。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第四十八条 核发环保部门应当按照本办法第二十九条规定对延续申请材料进行审查，并自受理延续申请之日起二十个工作日内作出延续或者不予延续许可决定。_ueditor_page_break_tag_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作出延续许可决定的，向排污单位发放加盖本行政机关印章的排污许可证，收回原排污许可证正本，同时在全国排污许可证管理信息平台上公告。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第四十九条 有下列情形之一的，核发环保部门或者其上级行政机关，可以撤销排污许可证并在全国排污许可证管理信息平台上公告：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(一)超越法定职权核发排污许可证的;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(二)违反法定程序核发排污许可证的;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(三)核发环保部门工作人员滥用职权、玩忽职守核发排污许可证的;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(四)对不具备申请资格或者不符合法定条件的申请人准予行政许可的;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(五)依法可以撤销排污许可证的其他情形。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第五十条 有下列情形之一的，核发环保部门应当依法办理排污许可证的注销手续,并在全国排污许可证管理信息平台上公告：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(一)排污许可证有效期届满，未延续的;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(二)排污单位被依法终止的;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(三)应当注销的其他情形。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第五十一条 排污许可证发生遗失、损毁的，排污单位应当在三十个工作日内向核发环保部门申请补领排污许可证;遗失排污许可证的,在申请补领前应当在全国排污许可证管理信息平台上发布遗失声明;损毁排污许可证的,应当同时交回被损毁的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核发环保部门应当在收到补领申请后十个工作日内补发排污许可证, 并在全国排污许可证管理信息平台上公告。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第六章　法律责任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第五十二条 环境保护主管部门在排污许可证受理、核发及监管执法中有下列行为之一的，由其上级行政机关或者监察机关责令改正，对直接负责的主管人员或者其他直接责任人员依法给予行政处分;构成犯罪的，依法追究刑事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(一)符合受理条件但未依法受理申请的;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(二)对符合许可条件的不依法准予核发排污许可证或者未在法定时限内作出准予核发排污许可证决定的;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(三)对不符合许可条件的准予核发排污许可证或者超越法定职权核发排污许可证的;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(四)实施排污许可证管理时擅自收取费用的;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(五)未依法公开排污许可相关信息的;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(六)不依法履行监督职责或者监督不力，造成严重后果的;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(七)其他应当依法追究责任的情形。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第五十三条 排污单位隐瞒有关情况或者提供虚假材料申请行政许可的，核发环保部门不予受理或者不予行政许可，并给予警告。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第五十四条 违反本办法第四十三条规定，未及时申请变更排污许可证的;或者违反本办法第五十一条规定，未及时补办排污许可证的，由核发环保部门责令改正。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第五十五条 重点排污单位未依法公开或者不如实公开有关环境信息的，由县级以上环境保护主管部门责令公开，依法处以罚款，并予以公告。</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(一)未按照规定对所排放的工业废气和有毒有害大气污染物、水污染物进行监测，或者未保存原始监测记录的;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(二)未按照规定安装大气污染物、水污染物自动监测设备，或者未按照规定与环境保护主管部门的监控设备联网，或者未保证监测设备正常运行的。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第五十七条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(一)依法应当申请排污许可证但未申请，或者申请后未取得排污许可证排放污染物的;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(二)排污许可证有效期限届满后未申请延续排污许可证，或者延续申请未经核发环保部门许可仍排放污染物的;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(三)被依法撤销排污许可证后仍排放污染物的;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(四)法律法规规定的其他情形。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(一)超过排放标准或者超过重点大气污染物、重点水污染物排放总量控制指标排放水污染物、大气污染物的;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(二)通过偷排、篡改或者伪造监测数据、以逃避现场检查为目的的临时停产、非紧急情况下开启应急排放通道、不正常运行大气污染防治设施等逃避监管的方式排放大气污染物的;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(三)利用渗井、渗坑、裂隙、溶洞，私设暗管，篡改、伪造监测数据，或者不正常运行水污染防治设施等逃避监管的方式排放水污染物的;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(四)其他违反排污许可证规定排放污染物的。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第六十条 排污单位发生本办法第三十五条第一款第二、三项或者第三十七条第四款第二项规定的异常情况，及时报告核发环保部门，且主动采取措施消除或者减轻违法行为危害后果的，县级以上环境保护主管部门应当依据《中华人民共和国行政处罚法》相关规定从轻处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排污单位应当在相应季度执行报告或者月执行报告中记载本条第一款情况。</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第七章 附 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第六十一条 依照本办法首次发放排污许可证时，对于在本办法实施前已经投产、运营的排污单位，存在以下情形之一，排污单位承诺改正并提出改正方案的，环境保护主管部门可以向其核发排污许可证，并在排污许可证中记载其存在的问题，规定其承诺改正内容和承诺改正期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(一)在本办法实施前的新建、改建、扩建建设项目不符合本办法第二十九条第一项条件;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(二)不符合本办法第二十九条第二项条件。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对于不符合本办法第二十九条第一项条件的排污单位，由核发环保部门依据《建设项目环境保护管理条例》第二十三条，责令限期改正，并处罚款。</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于不符合本办法第二十九条第二项条件的排污单位，由核发环保部门依据《中华人民共和国大气污染防治法》第九十九条或者《中华人民共和国水污染防治法》第八十三条，责令改正或者责令限制生产、停产整治，并处罚款。</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本条第二款、第三款规定的核发环保部门责令改正内容或者限制生产、停产整治内容，应当与本条第一款规定的排污许可证规定的改正内容一致;本条第二款、第三款规定的核发环保部门责令改正期限或者限制生产、停产整治期限，应当与本条第一款规定的排污许可证规定的改正期限的起止时间一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本条第一款规定的排污许可证规定的改正期限为三至六个月、最长不超过一年。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在改正期间或者限制生产、停产整治期间，排污单位应当按证排污，执行自行监测、台账记录和执行报告制度，核发环保部门应当按照排污许可证的规定加强监督检查。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第六十二条 本办法第六十一条第一款规定的排污许可证规定的改正期限到期，排污单位完成改正任务或者提前完成改正任务的，可以向核发环保部门申请变更排污许可证，核发环保部门应当按照本办法第五章规定对排污许可证进行变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本办法第六十一条第一款规定的排污许可证规定的改正期限到期，排污单位仍不符合许可条件的，由核发环保部门依据《中华人民共和国大气污染防治法》第九十九条或者《中华人民共和国水污染防治法》第八十三条或者《建设项目环境保护管理条例》第二十三条的规定，提出建议报有批准权的人民政府批准责令停业、关闭，并按照本办法第五十条规定注销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第六十三条 对于本办法实施前依据地方性法规核发的排污许可证，尚在有效期内的，原核发环保部门应当在全国排污许可证管理信息平台填报数据，获取排污许可证编码;已经到期的，排污单位应当按照本办法申请排污许可证。</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第六十四条　本办法第十二条规定的排污许可证格式、第二十条规定的承诺书样本和本办法第二十六条规定的排污许可证申请表格式，由环境保护部制定。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第六十五条 本办法所称排污许可，是指环境保护主管部门根据排污单位的申请和承诺，通过发放排污许可证法律文书形式，依法依规规范和限制排污行为，明确环境管理要求，依据排污许可证对排污单位实施监管执法的环境管理制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第六十六条 本办法所称主要负责人是指依照法律、行政法规规定代表非法人单位行使职权的负责人。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第六十七条 涉及国家秘密的排污单位，其排污许可证的申请、受理、审核、发放、变更、延续、注销、撤销、遗失补办应当按照保密规定执行。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第六十八条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12BDF"/>
    <w:rsid w:val="2A212B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2018-01-23T01:41:00Z</dcterms:created>
  <dc:creator>筝</dc:creator>
  <cp:lastModifiedBy>筝</cp:lastModifiedBy>
  <dcterms:modified xsi:type="dcterms:W3CDTF">2018-01-23T01:43:16Z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